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20"/>
          <w:b w:val="on"/>
        </w:rPr>
        <w:t xml:space="preserve">Источник публикации</w:t>
      </w:r>
    </w:p>
    <w:p>
      <w:pPr>
        <w:pStyle w:val="0"/>
        <w:jc w:val="both"/>
      </w:pPr>
      <w:r>
        <w:rPr>
          <w:sz w:val="20"/>
        </w:rPr>
        <w:t xml:space="preserve">Документ опубликован не был</w:t>
      </w:r>
    </w:p>
    <w:p>
      <w:pPr>
        <w:pStyle w:val="0"/>
        <w:spacing w:before="200" w:line-rule="auto"/>
      </w:pPr>
      <w:r>
        <w:rPr>
          <w:sz w:val="20"/>
          <w:b w:val="on"/>
        </w:rPr>
        <w:t xml:space="preserve">Примечание к документу</w:t>
      </w:r>
    </w:p>
    <w:p>
      <w:pPr>
        <w:pStyle w:val="0"/>
        <w:jc w:val="both"/>
      </w:pPr>
      <w:r>
        <w:rPr>
          <w:sz w:val="20"/>
        </w:rPr>
        <w:t xml:space="preserve">Начало действия документа - </w:t>
      </w:r>
      <w:hyperlink w:history="0" r:id="rId2" w:tooltip="&quot;Рекомендации по технической инвентаризации и регистрации зданий гражданского назначения&quot; (приняты Росжилкоммунсоюзом 01.01.1991) {КонсультантПлюс}">
        <w:r>
          <w:rPr>
            <w:sz w:val="20"/>
            <w:color w:val="0000ff"/>
          </w:rPr>
          <w:t xml:space="preserve">01.01.1991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</w:pPr>
      <w:r>
        <w:rPr>
          <w:sz w:val="20"/>
          <w:b w:val="on"/>
        </w:rPr>
        <w:t xml:space="preserve">Название документа</w:t>
      </w:r>
    </w:p>
    <w:p>
      <w:pPr>
        <w:pStyle w:val="0"/>
        <w:jc w:val="both"/>
      </w:pPr>
      <w:r>
        <w:rPr>
          <w:sz w:val="20"/>
        </w:rPr>
        <w:t xml:space="preserve">"Рекомендации по технической инвентаризации и регистрации зданий гражданского назначения"</w:t>
      </w:r>
    </w:p>
    <w:p>
      <w:pPr>
        <w:pStyle w:val="0"/>
        <w:jc w:val="both"/>
      </w:pPr>
      <w:r>
        <w:rPr>
          <w:sz w:val="20"/>
        </w:rPr>
        <w:t xml:space="preserve">(приняты Росжилкоммунсоюзом 01.01.1991)</w:t>
      </w:r>
    </w:p>
    <w:sectPr>
      <w:pgSz w:w="11906" w:h="16838"/>
      <w:pgMar w:top="1440" w:right="567" w:bottom="1440" w:left="1134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RZB&amp;n=89145&amp;dst=100007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"Рекомендации по технической инвентаризации и регистрации зданий гражданского назначения"
(приняты Росжилкоммунсоюзом 01.01.1991)</dc:title>
  <dcterms:created xsi:type="dcterms:W3CDTF">2024-01-17T03:07:04Z</dcterms:created>
</cp:coreProperties>
</file>